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Metallbauarbeiten/ Stahlbauarbeiten,Gesamtschule Busecker Tal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96-41-519-26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Metallbauarbeiten an der Gesamtschule Busecker Tal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